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BDF98C" w14:textId="77777777" w:rsidR="00B10E65" w:rsidRPr="00062A64" w:rsidRDefault="00B10E65" w:rsidP="00B10E65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b/>
          <w:sz w:val="24"/>
          <w:szCs w:val="24"/>
        </w:rPr>
      </w:pPr>
      <w:r w:rsidRPr="00062A64">
        <w:rPr>
          <w:rFonts w:ascii="Times New Roman" w:eastAsiaTheme="minorHAnsi" w:hAnsi="Times New Roman"/>
          <w:b/>
          <w:sz w:val="24"/>
          <w:szCs w:val="24"/>
        </w:rPr>
        <w:t>Приложение № 1</w:t>
      </w:r>
      <w:r w:rsidR="00696021" w:rsidRPr="00062A64">
        <w:rPr>
          <w:rFonts w:ascii="Times New Roman" w:eastAsiaTheme="minorHAnsi" w:hAnsi="Times New Roman"/>
          <w:b/>
          <w:sz w:val="24"/>
          <w:szCs w:val="24"/>
        </w:rPr>
        <w:t>1</w:t>
      </w:r>
    </w:p>
    <w:p w14:paraId="2C1B516B" w14:textId="5824C48B" w:rsidR="00B10E65" w:rsidRPr="003B3906" w:rsidRDefault="00B10E65" w:rsidP="00B10E65">
      <w:pPr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  <w:r w:rsidRPr="003B3906">
        <w:rPr>
          <w:rFonts w:ascii="Times New Roman" w:eastAsiaTheme="minorHAnsi" w:hAnsi="Times New Roman"/>
          <w:sz w:val="24"/>
          <w:szCs w:val="24"/>
        </w:rPr>
        <w:t xml:space="preserve">к </w:t>
      </w:r>
      <w:r w:rsidR="00062A64">
        <w:rPr>
          <w:rFonts w:ascii="Times New Roman" w:eastAsiaTheme="minorHAnsi" w:hAnsi="Times New Roman"/>
          <w:sz w:val="24"/>
          <w:szCs w:val="24"/>
        </w:rPr>
        <w:t xml:space="preserve">муниципальному </w:t>
      </w:r>
      <w:r w:rsidRPr="003B3906">
        <w:rPr>
          <w:rFonts w:ascii="Times New Roman" w:eastAsiaTheme="minorHAnsi" w:hAnsi="Times New Roman"/>
          <w:sz w:val="24"/>
          <w:szCs w:val="24"/>
        </w:rPr>
        <w:t xml:space="preserve">контракту № </w:t>
      </w:r>
      <w:r w:rsidR="00037260" w:rsidRPr="003B3906">
        <w:rPr>
          <w:rFonts w:ascii="Times New Roman" w:hAnsi="Times New Roman"/>
          <w:spacing w:val="-4"/>
          <w:sz w:val="24"/>
          <w:szCs w:val="24"/>
        </w:rPr>
        <w:t>_____________</w:t>
      </w:r>
    </w:p>
    <w:p w14:paraId="2F0F3C88" w14:textId="77777777" w:rsidR="00B10E65" w:rsidRPr="003B3906" w:rsidRDefault="00B10E65" w:rsidP="00B10E65">
      <w:pPr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  <w:r w:rsidRPr="003B3906">
        <w:rPr>
          <w:rFonts w:ascii="Times New Roman" w:eastAsiaTheme="minorHAnsi" w:hAnsi="Times New Roman"/>
          <w:sz w:val="24"/>
          <w:szCs w:val="24"/>
        </w:rPr>
        <w:t>от «____»_____________20__ г.</w:t>
      </w:r>
    </w:p>
    <w:p w14:paraId="7691EBE5" w14:textId="77777777" w:rsidR="008765DD" w:rsidRPr="003B3906" w:rsidRDefault="008765DD" w:rsidP="00B10E6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7139CC3" w14:textId="77777777" w:rsidR="003B3906" w:rsidRPr="003B3906" w:rsidRDefault="003B3906" w:rsidP="00062A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3906">
        <w:rPr>
          <w:rFonts w:ascii="Times New Roman" w:hAnsi="Times New Roman"/>
          <w:sz w:val="24"/>
          <w:szCs w:val="24"/>
        </w:rPr>
        <w:t>Возможные виды и объемы работ из числа видов работ, утвержденных постановлением Правительства РФ от 15.05.2017 № 570, которые Подрядчик обязан выполнить самостоятельно без привлечения других лиц, за исключением дочерних обществ такого подрядчика, к исполнению своих обязательств по Контракту.</w:t>
      </w:r>
    </w:p>
    <w:tbl>
      <w:tblPr>
        <w:tblpPr w:leftFromText="180" w:rightFromText="180" w:horzAnchor="margin" w:tblpXSpec="center" w:tblpY="3015"/>
        <w:tblW w:w="96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3483"/>
      </w:tblGrid>
      <w:tr w:rsidR="00FE2F31" w:rsidRPr="00FE2F31" w14:paraId="50D0812E" w14:textId="77777777" w:rsidTr="00BA5CCD"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14BE4" w14:textId="77777777" w:rsidR="00FE2F31" w:rsidRPr="00FE2F31" w:rsidRDefault="00FE2F31" w:rsidP="00FE2F3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</w:rPr>
            </w:pPr>
            <w:r w:rsidRPr="00FE2F31">
              <w:rPr>
                <w:rFonts w:ascii="Times New Roman" w:hAnsi="Times New Roman"/>
              </w:rPr>
              <w:t>Возможные виды работ по строительству объектов капитального строительства из числа видов работ, утвержденных Постановлением Правительства РФ от 15.05.2017 №570 </w:t>
            </w:r>
          </w:p>
        </w:tc>
        <w:tc>
          <w:tcPr>
            <w:tcW w:w="348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92300" w14:textId="77777777" w:rsidR="00FE2F31" w:rsidRPr="00FE2F31" w:rsidRDefault="00FE2F31" w:rsidP="00FE2F3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</w:rPr>
            </w:pPr>
            <w:r w:rsidRPr="00FE2F31">
              <w:rPr>
                <w:rFonts w:ascii="Times New Roman" w:hAnsi="Times New Roman"/>
              </w:rPr>
              <w:t>Объемы работ в соответствии с проектно-сметной документацией </w:t>
            </w:r>
          </w:p>
        </w:tc>
      </w:tr>
      <w:tr w:rsidR="00FE2F31" w:rsidRPr="00FE2F31" w14:paraId="1F4F8D6C" w14:textId="77777777" w:rsidTr="00BA5CCD">
        <w:trPr>
          <w:trHeight w:val="257"/>
        </w:trPr>
        <w:tc>
          <w:tcPr>
            <w:tcW w:w="6123" w:type="dxa"/>
            <w:tcBorders>
              <w:top w:val="outset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9F894CE" w14:textId="77777777" w:rsidR="00FE2F31" w:rsidRPr="00FE2F31" w:rsidRDefault="00FE2F31" w:rsidP="00FE2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F31">
              <w:rPr>
                <w:rFonts w:ascii="Times New Roman" w:hAnsi="Times New Roman"/>
                <w:sz w:val="24"/>
                <w:szCs w:val="24"/>
              </w:rPr>
              <w:t>1. Подготовительные работы</w:t>
            </w:r>
          </w:p>
        </w:tc>
        <w:tc>
          <w:tcPr>
            <w:tcW w:w="348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6" w:space="0" w:color="auto"/>
            </w:tcBorders>
          </w:tcPr>
          <w:p w14:paraId="00718D8A" w14:textId="77777777" w:rsidR="00FE2F31" w:rsidRPr="00FE2F31" w:rsidRDefault="00FE2F31" w:rsidP="00FE2F31">
            <w:pPr>
              <w:spacing w:after="0" w:line="240" w:lineRule="auto"/>
              <w:jc w:val="both"/>
              <w:textAlignment w:val="baseline"/>
              <w:rPr>
                <w:i/>
                <w:highlight w:val="yellow"/>
              </w:rPr>
            </w:pPr>
          </w:p>
        </w:tc>
      </w:tr>
      <w:tr w:rsidR="00FE2F31" w:rsidRPr="00FE2F31" w14:paraId="1F5B3926" w14:textId="77777777" w:rsidTr="00BA5CCD">
        <w:trPr>
          <w:trHeight w:val="238"/>
        </w:trPr>
        <w:tc>
          <w:tcPr>
            <w:tcW w:w="61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13B1B" w14:textId="77777777" w:rsidR="00FE2F31" w:rsidRPr="00FE2F31" w:rsidRDefault="00FE2F31" w:rsidP="00FE2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F31">
              <w:rPr>
                <w:rFonts w:ascii="Times New Roman" w:hAnsi="Times New Roman"/>
                <w:sz w:val="24"/>
                <w:szCs w:val="24"/>
              </w:rPr>
              <w:t>2. Земляные работы</w:t>
            </w:r>
          </w:p>
        </w:tc>
        <w:tc>
          <w:tcPr>
            <w:tcW w:w="3483" w:type="dxa"/>
            <w:tcBorders>
              <w:top w:val="single" w:sz="4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46755C1A" w14:textId="77777777" w:rsidR="00FE2F31" w:rsidRPr="00FE2F31" w:rsidRDefault="00FE2F31" w:rsidP="00FE2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highlight w:val="yellow"/>
              </w:rPr>
            </w:pPr>
          </w:p>
        </w:tc>
      </w:tr>
      <w:tr w:rsidR="00FE2F31" w:rsidRPr="00FE2F31" w14:paraId="2817118A" w14:textId="77777777" w:rsidTr="00BA5CCD">
        <w:trPr>
          <w:trHeight w:val="238"/>
        </w:trPr>
        <w:tc>
          <w:tcPr>
            <w:tcW w:w="61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C2945" w14:textId="77777777" w:rsidR="00FE2F31" w:rsidRPr="00FE2F31" w:rsidRDefault="00FE2F31" w:rsidP="00FE2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F31">
              <w:rPr>
                <w:rFonts w:ascii="Times New Roman" w:hAnsi="Times New Roman"/>
                <w:sz w:val="24"/>
                <w:szCs w:val="24"/>
              </w:rPr>
              <w:t>3. Инженерная подготовка территории</w:t>
            </w:r>
          </w:p>
        </w:tc>
        <w:tc>
          <w:tcPr>
            <w:tcW w:w="3483" w:type="dxa"/>
            <w:tcBorders>
              <w:top w:val="single" w:sz="4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2CB7F3F7" w14:textId="77777777" w:rsidR="00FE2F31" w:rsidRPr="00FE2F31" w:rsidRDefault="00FE2F31" w:rsidP="00FE2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highlight w:val="yellow"/>
              </w:rPr>
            </w:pPr>
          </w:p>
        </w:tc>
      </w:tr>
      <w:tr w:rsidR="00FE2F31" w:rsidRPr="00FE2F31" w14:paraId="69D16EF2" w14:textId="77777777" w:rsidTr="00BA5CCD">
        <w:trPr>
          <w:trHeight w:val="238"/>
        </w:trPr>
        <w:tc>
          <w:tcPr>
            <w:tcW w:w="61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808A790" w14:textId="77777777" w:rsidR="00FE2F31" w:rsidRPr="00FE2F31" w:rsidRDefault="00FE2F31" w:rsidP="00FE2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F31">
              <w:rPr>
                <w:rFonts w:ascii="Times New Roman" w:hAnsi="Times New Roman"/>
                <w:sz w:val="24"/>
                <w:szCs w:val="24"/>
              </w:rPr>
              <w:t>4. Инженерная защита территории</w:t>
            </w:r>
          </w:p>
        </w:tc>
        <w:tc>
          <w:tcPr>
            <w:tcW w:w="34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6" w:space="0" w:color="auto"/>
            </w:tcBorders>
          </w:tcPr>
          <w:p w14:paraId="1F10FD48" w14:textId="77777777" w:rsidR="00FE2F31" w:rsidRPr="00FE2F31" w:rsidRDefault="00FE2F31" w:rsidP="00FE2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highlight w:val="yellow"/>
              </w:rPr>
            </w:pPr>
          </w:p>
        </w:tc>
      </w:tr>
      <w:tr w:rsidR="00FE2F31" w:rsidRPr="00FE2F31" w14:paraId="6CD2FF48" w14:textId="77777777" w:rsidTr="00BA5CCD">
        <w:trPr>
          <w:trHeight w:val="238"/>
        </w:trPr>
        <w:tc>
          <w:tcPr>
            <w:tcW w:w="61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991A8E9" w14:textId="19E405E6" w:rsidR="00FE2F31" w:rsidRPr="00FE2F31" w:rsidRDefault="00F57437" w:rsidP="00FE2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E2F31" w:rsidRPr="00FE2F31">
              <w:rPr>
                <w:rFonts w:ascii="Times New Roman" w:hAnsi="Times New Roman"/>
                <w:sz w:val="24"/>
                <w:szCs w:val="24"/>
              </w:rPr>
              <w:t>. Устройство фундаментов и оснований</w:t>
            </w:r>
          </w:p>
        </w:tc>
        <w:tc>
          <w:tcPr>
            <w:tcW w:w="34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6" w:space="0" w:color="auto"/>
            </w:tcBorders>
          </w:tcPr>
          <w:p w14:paraId="6409F398" w14:textId="77777777" w:rsidR="00FE2F31" w:rsidRPr="00FE2F31" w:rsidRDefault="00FE2F31" w:rsidP="00FE2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highlight w:val="yellow"/>
              </w:rPr>
            </w:pPr>
          </w:p>
        </w:tc>
      </w:tr>
      <w:tr w:rsidR="00FE2F31" w:rsidRPr="00FE2F31" w14:paraId="325D9AD4" w14:textId="77777777" w:rsidTr="00BA5CCD">
        <w:trPr>
          <w:trHeight w:val="238"/>
        </w:trPr>
        <w:tc>
          <w:tcPr>
            <w:tcW w:w="61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5987107" w14:textId="6212132A" w:rsidR="00FE2F31" w:rsidRPr="00FE2F31" w:rsidRDefault="00F57437" w:rsidP="00FE2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E2F31" w:rsidRPr="00FE2F31">
              <w:rPr>
                <w:rFonts w:ascii="Times New Roman" w:hAnsi="Times New Roman"/>
                <w:sz w:val="24"/>
                <w:szCs w:val="24"/>
              </w:rPr>
              <w:t>. Возведение несущих конструкций</w:t>
            </w:r>
          </w:p>
        </w:tc>
        <w:tc>
          <w:tcPr>
            <w:tcW w:w="34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6" w:space="0" w:color="auto"/>
            </w:tcBorders>
          </w:tcPr>
          <w:p w14:paraId="74350DC1" w14:textId="77777777" w:rsidR="00FE2F31" w:rsidRPr="00FE2F31" w:rsidRDefault="00FE2F31" w:rsidP="00FE2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highlight w:val="yellow"/>
              </w:rPr>
            </w:pPr>
          </w:p>
        </w:tc>
      </w:tr>
      <w:tr w:rsidR="00FE2F31" w:rsidRPr="00FE2F31" w14:paraId="29764BB0" w14:textId="77777777" w:rsidTr="00BA5CCD">
        <w:trPr>
          <w:trHeight w:val="238"/>
        </w:trPr>
        <w:tc>
          <w:tcPr>
            <w:tcW w:w="61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C097847" w14:textId="4E8423B3" w:rsidR="00FE2F31" w:rsidRPr="00FE2F31" w:rsidRDefault="00F57437" w:rsidP="00FE2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E2F31" w:rsidRPr="00FE2F31">
              <w:rPr>
                <w:rFonts w:ascii="Times New Roman" w:hAnsi="Times New Roman"/>
                <w:sz w:val="24"/>
                <w:szCs w:val="24"/>
              </w:rPr>
              <w:t>. Возведение наружных ограждающих конструкций</w:t>
            </w:r>
          </w:p>
        </w:tc>
        <w:tc>
          <w:tcPr>
            <w:tcW w:w="34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6" w:space="0" w:color="auto"/>
            </w:tcBorders>
          </w:tcPr>
          <w:p w14:paraId="22581DA7" w14:textId="77777777" w:rsidR="00FE2F31" w:rsidRPr="00FE2F31" w:rsidRDefault="00FE2F31" w:rsidP="00FE2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highlight w:val="yellow"/>
              </w:rPr>
            </w:pPr>
          </w:p>
        </w:tc>
      </w:tr>
      <w:tr w:rsidR="00FE2F31" w:rsidRPr="00FE2F31" w14:paraId="156C2A71" w14:textId="77777777" w:rsidTr="00BA5CCD">
        <w:trPr>
          <w:trHeight w:val="238"/>
        </w:trPr>
        <w:tc>
          <w:tcPr>
            <w:tcW w:w="61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A42655F" w14:textId="2F67EE49" w:rsidR="00FE2F31" w:rsidRPr="00FE2F31" w:rsidRDefault="00F57437" w:rsidP="00FE2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E2F31" w:rsidRPr="00FE2F31">
              <w:rPr>
                <w:rFonts w:ascii="Times New Roman" w:hAnsi="Times New Roman"/>
                <w:sz w:val="24"/>
                <w:szCs w:val="24"/>
              </w:rPr>
              <w:t>. Устройство кровли</w:t>
            </w:r>
          </w:p>
        </w:tc>
        <w:tc>
          <w:tcPr>
            <w:tcW w:w="34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6" w:space="0" w:color="auto"/>
            </w:tcBorders>
          </w:tcPr>
          <w:p w14:paraId="2037BD76" w14:textId="77777777" w:rsidR="00FE2F31" w:rsidRPr="00FE2F31" w:rsidRDefault="00FE2F31" w:rsidP="00FE2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highlight w:val="yellow"/>
              </w:rPr>
            </w:pPr>
          </w:p>
        </w:tc>
      </w:tr>
      <w:tr w:rsidR="00FE2F31" w:rsidRPr="00FE2F31" w14:paraId="7C643877" w14:textId="77777777" w:rsidTr="00BA5CCD">
        <w:trPr>
          <w:trHeight w:val="238"/>
        </w:trPr>
        <w:tc>
          <w:tcPr>
            <w:tcW w:w="61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1A4EAF8" w14:textId="57D8117F" w:rsidR="00FE2F31" w:rsidRPr="00FE2F31" w:rsidRDefault="00F57437" w:rsidP="00F574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FE2F31" w:rsidRPr="00FE2F31">
              <w:rPr>
                <w:rFonts w:ascii="Times New Roman" w:hAnsi="Times New Roman"/>
                <w:sz w:val="24"/>
                <w:szCs w:val="24"/>
              </w:rPr>
              <w:t>. Фасадные работы</w:t>
            </w:r>
          </w:p>
        </w:tc>
        <w:tc>
          <w:tcPr>
            <w:tcW w:w="34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6" w:space="0" w:color="auto"/>
            </w:tcBorders>
          </w:tcPr>
          <w:p w14:paraId="5ED71597" w14:textId="77777777" w:rsidR="00FE2F31" w:rsidRPr="00FE2F31" w:rsidRDefault="00FE2F31" w:rsidP="00FE2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highlight w:val="yellow"/>
              </w:rPr>
            </w:pPr>
          </w:p>
        </w:tc>
      </w:tr>
      <w:tr w:rsidR="00FE2F31" w:rsidRPr="00FE2F31" w14:paraId="17F323F1" w14:textId="77777777" w:rsidTr="00BA5CCD">
        <w:trPr>
          <w:trHeight w:val="238"/>
        </w:trPr>
        <w:tc>
          <w:tcPr>
            <w:tcW w:w="61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BD71BAD" w14:textId="2624680E" w:rsidR="00FE2F31" w:rsidRPr="00FE2F31" w:rsidRDefault="00F57437" w:rsidP="00FE2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E2F31" w:rsidRPr="00FE2F31">
              <w:rPr>
                <w:rFonts w:ascii="Times New Roman" w:hAnsi="Times New Roman"/>
                <w:sz w:val="24"/>
                <w:szCs w:val="24"/>
              </w:rPr>
              <w:t>. Внутренние отделочные работы</w:t>
            </w:r>
          </w:p>
        </w:tc>
        <w:tc>
          <w:tcPr>
            <w:tcW w:w="34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6" w:space="0" w:color="auto"/>
            </w:tcBorders>
          </w:tcPr>
          <w:p w14:paraId="764D8BA5" w14:textId="77777777" w:rsidR="00FE2F31" w:rsidRPr="00FE2F31" w:rsidRDefault="00FE2F31" w:rsidP="00FE2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highlight w:val="yellow"/>
              </w:rPr>
            </w:pPr>
          </w:p>
        </w:tc>
      </w:tr>
      <w:tr w:rsidR="00FE2F31" w:rsidRPr="00FE2F31" w14:paraId="02B497F2" w14:textId="77777777" w:rsidTr="00BA5CCD">
        <w:trPr>
          <w:trHeight w:val="238"/>
        </w:trPr>
        <w:tc>
          <w:tcPr>
            <w:tcW w:w="61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5B696B6" w14:textId="00DFD8BD" w:rsidR="00FE2F31" w:rsidRPr="00FE2F31" w:rsidRDefault="00F57437" w:rsidP="00FE2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FE2F31" w:rsidRPr="00FE2F31">
              <w:rPr>
                <w:rFonts w:ascii="Times New Roman" w:hAnsi="Times New Roman"/>
                <w:sz w:val="24"/>
                <w:szCs w:val="24"/>
              </w:rPr>
              <w:t>. Устройство внутренних санитарно-технических систем</w:t>
            </w:r>
          </w:p>
        </w:tc>
        <w:tc>
          <w:tcPr>
            <w:tcW w:w="34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6" w:space="0" w:color="auto"/>
            </w:tcBorders>
          </w:tcPr>
          <w:p w14:paraId="28C0ACDE" w14:textId="77777777" w:rsidR="00FE2F31" w:rsidRPr="00FE2F31" w:rsidRDefault="00FE2F31" w:rsidP="00FE2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highlight w:val="yellow"/>
              </w:rPr>
            </w:pPr>
          </w:p>
        </w:tc>
      </w:tr>
      <w:tr w:rsidR="00FE2F31" w:rsidRPr="00FE2F31" w14:paraId="3D4A5827" w14:textId="77777777" w:rsidTr="00BA5CCD">
        <w:trPr>
          <w:trHeight w:val="238"/>
        </w:trPr>
        <w:tc>
          <w:tcPr>
            <w:tcW w:w="61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535C37A" w14:textId="18B07301" w:rsidR="00FE2F31" w:rsidRPr="00FE2F31" w:rsidRDefault="00F57437" w:rsidP="00FE2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FE2F31" w:rsidRPr="00FE2F31">
              <w:rPr>
                <w:rFonts w:ascii="Times New Roman" w:hAnsi="Times New Roman"/>
                <w:sz w:val="24"/>
                <w:szCs w:val="24"/>
              </w:rPr>
              <w:t>. Устройство внутренних электротехнических систем</w:t>
            </w:r>
          </w:p>
        </w:tc>
        <w:tc>
          <w:tcPr>
            <w:tcW w:w="34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6" w:space="0" w:color="auto"/>
            </w:tcBorders>
          </w:tcPr>
          <w:p w14:paraId="5A9911BD" w14:textId="77777777" w:rsidR="00FE2F31" w:rsidRPr="00FE2F31" w:rsidRDefault="00FE2F31" w:rsidP="00FE2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highlight w:val="yellow"/>
              </w:rPr>
            </w:pPr>
          </w:p>
        </w:tc>
      </w:tr>
      <w:tr w:rsidR="00FE2F31" w:rsidRPr="00FE2F31" w14:paraId="27AF5774" w14:textId="77777777" w:rsidTr="00BA5CCD">
        <w:trPr>
          <w:trHeight w:val="238"/>
        </w:trPr>
        <w:tc>
          <w:tcPr>
            <w:tcW w:w="61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824977F" w14:textId="1B2C6C01" w:rsidR="00FE2F31" w:rsidRPr="00FE2F31" w:rsidRDefault="00F57437" w:rsidP="00FE2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FE2F31" w:rsidRPr="00FE2F31">
              <w:rPr>
                <w:rFonts w:ascii="Times New Roman" w:hAnsi="Times New Roman"/>
                <w:sz w:val="24"/>
                <w:szCs w:val="24"/>
              </w:rPr>
              <w:t>. Устройство внутренних трубопроводных систем</w:t>
            </w:r>
          </w:p>
        </w:tc>
        <w:tc>
          <w:tcPr>
            <w:tcW w:w="34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6" w:space="0" w:color="auto"/>
            </w:tcBorders>
          </w:tcPr>
          <w:p w14:paraId="5ED4E057" w14:textId="77777777" w:rsidR="00FE2F31" w:rsidRPr="00FE2F31" w:rsidRDefault="00FE2F31" w:rsidP="00FE2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highlight w:val="yellow"/>
              </w:rPr>
            </w:pPr>
          </w:p>
        </w:tc>
      </w:tr>
      <w:tr w:rsidR="00FE2F31" w:rsidRPr="00FE2F31" w14:paraId="68D842F7" w14:textId="77777777" w:rsidTr="00BA5CCD">
        <w:trPr>
          <w:trHeight w:val="238"/>
        </w:trPr>
        <w:tc>
          <w:tcPr>
            <w:tcW w:w="61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CBABB8F" w14:textId="77F228EE" w:rsidR="00FE2F31" w:rsidRPr="00FE2F31" w:rsidRDefault="00F57437" w:rsidP="00FE2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FE2F31" w:rsidRPr="00FE2F31">
              <w:rPr>
                <w:rFonts w:ascii="Times New Roman" w:hAnsi="Times New Roman"/>
                <w:sz w:val="24"/>
                <w:szCs w:val="24"/>
              </w:rPr>
              <w:t>. Устройство внутренних слаботочных систем</w:t>
            </w:r>
          </w:p>
        </w:tc>
        <w:tc>
          <w:tcPr>
            <w:tcW w:w="34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6" w:space="0" w:color="auto"/>
            </w:tcBorders>
          </w:tcPr>
          <w:p w14:paraId="72BA1C30" w14:textId="77777777" w:rsidR="00FE2F31" w:rsidRPr="00FE2F31" w:rsidRDefault="00FE2F31" w:rsidP="00FE2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highlight w:val="yellow"/>
              </w:rPr>
            </w:pPr>
          </w:p>
        </w:tc>
      </w:tr>
      <w:tr w:rsidR="00FE2F31" w:rsidRPr="00FE2F31" w14:paraId="21E21183" w14:textId="77777777" w:rsidTr="00BA5CCD">
        <w:trPr>
          <w:trHeight w:val="238"/>
        </w:trPr>
        <w:tc>
          <w:tcPr>
            <w:tcW w:w="61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B8DDC5D" w14:textId="6EA72156" w:rsidR="00FE2F31" w:rsidRPr="00FE2F31" w:rsidRDefault="00F57437" w:rsidP="00FE2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FE2F31" w:rsidRPr="00FE2F31">
              <w:rPr>
                <w:rFonts w:ascii="Times New Roman" w:hAnsi="Times New Roman"/>
                <w:sz w:val="24"/>
                <w:szCs w:val="24"/>
              </w:rPr>
              <w:t>. Установка подъемно-транспортного оборудования</w:t>
            </w:r>
          </w:p>
        </w:tc>
        <w:tc>
          <w:tcPr>
            <w:tcW w:w="34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6" w:space="0" w:color="auto"/>
            </w:tcBorders>
          </w:tcPr>
          <w:p w14:paraId="1C4BC570" w14:textId="77777777" w:rsidR="00FE2F31" w:rsidRPr="00FE2F31" w:rsidRDefault="00FE2F31" w:rsidP="00FE2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highlight w:val="yellow"/>
              </w:rPr>
            </w:pPr>
          </w:p>
        </w:tc>
      </w:tr>
      <w:tr w:rsidR="00FE2F31" w:rsidRPr="00FE2F31" w14:paraId="2AC87942" w14:textId="77777777" w:rsidTr="00BA5CCD">
        <w:trPr>
          <w:trHeight w:val="238"/>
        </w:trPr>
        <w:tc>
          <w:tcPr>
            <w:tcW w:w="61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8C68E6D" w14:textId="13039AD5" w:rsidR="00FE2F31" w:rsidRPr="00FE2F31" w:rsidRDefault="00F57437" w:rsidP="00FE2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FE2F31" w:rsidRPr="00FE2F31">
              <w:rPr>
                <w:rFonts w:ascii="Times New Roman" w:hAnsi="Times New Roman"/>
                <w:sz w:val="24"/>
                <w:szCs w:val="24"/>
              </w:rPr>
              <w:t>. Монтаж технологического оборудования</w:t>
            </w:r>
          </w:p>
        </w:tc>
        <w:tc>
          <w:tcPr>
            <w:tcW w:w="34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6" w:space="0" w:color="auto"/>
            </w:tcBorders>
          </w:tcPr>
          <w:p w14:paraId="7452E282" w14:textId="77777777" w:rsidR="00FE2F31" w:rsidRPr="00FE2F31" w:rsidRDefault="00FE2F31" w:rsidP="00FE2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highlight w:val="yellow"/>
              </w:rPr>
            </w:pPr>
          </w:p>
        </w:tc>
      </w:tr>
      <w:tr w:rsidR="00FE2F31" w:rsidRPr="00FE2F31" w14:paraId="48B0B466" w14:textId="77777777" w:rsidTr="00BA5CCD">
        <w:trPr>
          <w:trHeight w:val="238"/>
        </w:trPr>
        <w:tc>
          <w:tcPr>
            <w:tcW w:w="61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7E09F55" w14:textId="4B6EF7C5" w:rsidR="00FE2F31" w:rsidRPr="00FE2F31" w:rsidRDefault="00F57437" w:rsidP="00FE2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FE2F31" w:rsidRPr="00FE2F31">
              <w:rPr>
                <w:rFonts w:ascii="Times New Roman" w:hAnsi="Times New Roman"/>
                <w:sz w:val="24"/>
                <w:szCs w:val="24"/>
              </w:rPr>
              <w:t>. Пусконаладочные работы</w:t>
            </w:r>
          </w:p>
        </w:tc>
        <w:tc>
          <w:tcPr>
            <w:tcW w:w="34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6" w:space="0" w:color="auto"/>
            </w:tcBorders>
          </w:tcPr>
          <w:p w14:paraId="2F4D6F39" w14:textId="77777777" w:rsidR="00FE2F31" w:rsidRPr="00FE2F31" w:rsidRDefault="00FE2F31" w:rsidP="00FE2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highlight w:val="yellow"/>
              </w:rPr>
            </w:pPr>
          </w:p>
        </w:tc>
      </w:tr>
      <w:tr w:rsidR="00FE2F31" w:rsidRPr="00FE2F31" w14:paraId="1EE508D2" w14:textId="77777777" w:rsidTr="00BA5CCD">
        <w:trPr>
          <w:trHeight w:val="238"/>
        </w:trPr>
        <w:tc>
          <w:tcPr>
            <w:tcW w:w="61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E058CF7" w14:textId="6089633E" w:rsidR="00FE2F31" w:rsidRPr="00FE2F31" w:rsidRDefault="00F57437" w:rsidP="00FE2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FE2F31" w:rsidRPr="00FE2F31">
              <w:rPr>
                <w:rFonts w:ascii="Times New Roman" w:hAnsi="Times New Roman"/>
                <w:sz w:val="24"/>
                <w:szCs w:val="24"/>
              </w:rPr>
              <w:t>. Устройство наружных электрических сетей и линий связи</w:t>
            </w:r>
          </w:p>
        </w:tc>
        <w:tc>
          <w:tcPr>
            <w:tcW w:w="34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6" w:space="0" w:color="auto"/>
            </w:tcBorders>
          </w:tcPr>
          <w:p w14:paraId="75FDA663" w14:textId="77777777" w:rsidR="00FE2F31" w:rsidRPr="00FE2F31" w:rsidRDefault="00FE2F31" w:rsidP="00FE2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highlight w:val="yellow"/>
              </w:rPr>
            </w:pPr>
          </w:p>
        </w:tc>
      </w:tr>
      <w:tr w:rsidR="00FE2F31" w:rsidRPr="00FE2F31" w14:paraId="148B2E6F" w14:textId="77777777" w:rsidTr="00BA5CCD">
        <w:trPr>
          <w:trHeight w:val="238"/>
        </w:trPr>
        <w:tc>
          <w:tcPr>
            <w:tcW w:w="61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90267F" w14:textId="2B0FA792" w:rsidR="00FE2F31" w:rsidRPr="00FE2F31" w:rsidRDefault="00F57437" w:rsidP="00FE2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FE2F31" w:rsidRPr="00FE2F31">
              <w:rPr>
                <w:rFonts w:ascii="Times New Roman" w:hAnsi="Times New Roman"/>
                <w:sz w:val="24"/>
                <w:szCs w:val="24"/>
              </w:rPr>
              <w:t>. Устройство наружных сетей канализации</w:t>
            </w:r>
          </w:p>
        </w:tc>
        <w:tc>
          <w:tcPr>
            <w:tcW w:w="34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6" w:space="0" w:color="auto"/>
            </w:tcBorders>
          </w:tcPr>
          <w:p w14:paraId="5C21B78B" w14:textId="77777777" w:rsidR="00FE2F31" w:rsidRPr="00FE2F31" w:rsidRDefault="00FE2F31" w:rsidP="00FE2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highlight w:val="yellow"/>
              </w:rPr>
            </w:pPr>
          </w:p>
        </w:tc>
      </w:tr>
      <w:tr w:rsidR="00FE2F31" w:rsidRPr="00FE2F31" w14:paraId="6F578811" w14:textId="77777777" w:rsidTr="00BA5CCD">
        <w:trPr>
          <w:trHeight w:val="238"/>
        </w:trPr>
        <w:tc>
          <w:tcPr>
            <w:tcW w:w="61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81111F" w14:textId="11208CD3" w:rsidR="00FE2F31" w:rsidRPr="00FE2F31" w:rsidRDefault="00F57437" w:rsidP="00FE2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E2F31" w:rsidRPr="00FE2F31">
              <w:rPr>
                <w:rFonts w:ascii="Times New Roman" w:hAnsi="Times New Roman"/>
                <w:sz w:val="24"/>
                <w:szCs w:val="24"/>
              </w:rPr>
              <w:t>. Устройство наружных сетей водоснабжения</w:t>
            </w:r>
          </w:p>
        </w:tc>
        <w:tc>
          <w:tcPr>
            <w:tcW w:w="34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6" w:space="0" w:color="auto"/>
            </w:tcBorders>
          </w:tcPr>
          <w:p w14:paraId="047A9FF7" w14:textId="77777777" w:rsidR="00FE2F31" w:rsidRPr="00FE2F31" w:rsidRDefault="00FE2F31" w:rsidP="00FE2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highlight w:val="yellow"/>
              </w:rPr>
            </w:pPr>
          </w:p>
        </w:tc>
      </w:tr>
      <w:tr w:rsidR="00FE2F31" w:rsidRPr="00FE2F31" w14:paraId="7233DC04" w14:textId="77777777" w:rsidTr="00BA5CCD">
        <w:trPr>
          <w:trHeight w:val="238"/>
        </w:trPr>
        <w:tc>
          <w:tcPr>
            <w:tcW w:w="61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0BDD01" w14:textId="15CFD73D" w:rsidR="00FE2F31" w:rsidRPr="00FE2F31" w:rsidRDefault="00F57437" w:rsidP="00FE2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FE2F31" w:rsidRPr="00FE2F31">
              <w:rPr>
                <w:rFonts w:ascii="Times New Roman" w:hAnsi="Times New Roman"/>
                <w:sz w:val="24"/>
                <w:szCs w:val="24"/>
              </w:rPr>
              <w:t>. Устройство наружных сетей теплоснабжения</w:t>
            </w:r>
          </w:p>
        </w:tc>
        <w:tc>
          <w:tcPr>
            <w:tcW w:w="34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6" w:space="0" w:color="auto"/>
            </w:tcBorders>
          </w:tcPr>
          <w:p w14:paraId="3E2A2756" w14:textId="77777777" w:rsidR="00FE2F31" w:rsidRPr="00FE2F31" w:rsidRDefault="00FE2F31" w:rsidP="00FE2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highlight w:val="yellow"/>
              </w:rPr>
            </w:pPr>
          </w:p>
        </w:tc>
      </w:tr>
      <w:tr w:rsidR="00FE2F31" w:rsidRPr="00FE2F31" w14:paraId="50D49B3C" w14:textId="77777777" w:rsidTr="00BA5CCD">
        <w:trPr>
          <w:trHeight w:val="238"/>
        </w:trPr>
        <w:tc>
          <w:tcPr>
            <w:tcW w:w="61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8C741F" w14:textId="6B90E5E1" w:rsidR="00FE2F31" w:rsidRPr="00FE2F31" w:rsidRDefault="00F57437" w:rsidP="00FE2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FE2F31" w:rsidRPr="00FE2F31">
              <w:rPr>
                <w:rFonts w:ascii="Times New Roman" w:hAnsi="Times New Roman"/>
                <w:sz w:val="24"/>
                <w:szCs w:val="24"/>
              </w:rPr>
              <w:t>. Устройство трубопроводов</w:t>
            </w:r>
          </w:p>
        </w:tc>
        <w:tc>
          <w:tcPr>
            <w:tcW w:w="34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6" w:space="0" w:color="auto"/>
            </w:tcBorders>
          </w:tcPr>
          <w:p w14:paraId="094FAE0B" w14:textId="77777777" w:rsidR="00FE2F31" w:rsidRPr="00FE2F31" w:rsidRDefault="00FE2F31" w:rsidP="00FE2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highlight w:val="yellow"/>
              </w:rPr>
            </w:pPr>
          </w:p>
        </w:tc>
      </w:tr>
      <w:tr w:rsidR="00FE2F31" w:rsidRPr="00FE2F31" w14:paraId="6CF2C0CC" w14:textId="77777777" w:rsidTr="00BA5CCD">
        <w:trPr>
          <w:trHeight w:val="238"/>
        </w:trPr>
        <w:tc>
          <w:tcPr>
            <w:tcW w:w="61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543254" w14:textId="2C9D272D" w:rsidR="00FE2F31" w:rsidRPr="00FE2F31" w:rsidRDefault="00F57437" w:rsidP="00FE2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FE2F31" w:rsidRPr="00FE2F31">
              <w:rPr>
                <w:rFonts w:ascii="Times New Roman" w:hAnsi="Times New Roman"/>
                <w:sz w:val="24"/>
                <w:szCs w:val="24"/>
              </w:rPr>
              <w:t>. Устройство переходо</w:t>
            </w:r>
            <w:r>
              <w:rPr>
                <w:rFonts w:ascii="Times New Roman" w:hAnsi="Times New Roman"/>
                <w:sz w:val="24"/>
                <w:szCs w:val="24"/>
              </w:rPr>
              <w:t>в сетей и трубопроводов через ес</w:t>
            </w:r>
            <w:r w:rsidR="00FE2F31" w:rsidRPr="00FE2F31">
              <w:rPr>
                <w:rFonts w:ascii="Times New Roman" w:hAnsi="Times New Roman"/>
                <w:sz w:val="24"/>
                <w:szCs w:val="24"/>
              </w:rPr>
              <w:t>тественные и искусственные препятствия</w:t>
            </w:r>
          </w:p>
        </w:tc>
        <w:tc>
          <w:tcPr>
            <w:tcW w:w="34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6" w:space="0" w:color="auto"/>
            </w:tcBorders>
          </w:tcPr>
          <w:p w14:paraId="441B78B6" w14:textId="77777777" w:rsidR="00FE2F31" w:rsidRPr="00FE2F31" w:rsidRDefault="00FE2F31" w:rsidP="00FE2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highlight w:val="yellow"/>
              </w:rPr>
            </w:pPr>
          </w:p>
        </w:tc>
      </w:tr>
      <w:tr w:rsidR="00FE2F31" w:rsidRPr="00FE2F31" w14:paraId="36BE3350" w14:textId="77777777" w:rsidTr="00BA5CCD">
        <w:trPr>
          <w:trHeight w:val="238"/>
        </w:trPr>
        <w:tc>
          <w:tcPr>
            <w:tcW w:w="61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DB346B" w14:textId="5A175D02" w:rsidR="00FE2F31" w:rsidRPr="00FE2F31" w:rsidRDefault="00F57437" w:rsidP="00FE2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bookmarkStart w:id="0" w:name="_GoBack"/>
            <w:bookmarkEnd w:id="0"/>
            <w:r w:rsidR="00FE2F31" w:rsidRPr="00FE2F31">
              <w:rPr>
                <w:rFonts w:ascii="Times New Roman" w:hAnsi="Times New Roman"/>
                <w:sz w:val="24"/>
                <w:szCs w:val="24"/>
              </w:rPr>
              <w:t>. Благоустройство</w:t>
            </w:r>
          </w:p>
        </w:tc>
        <w:tc>
          <w:tcPr>
            <w:tcW w:w="34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6" w:space="0" w:color="auto"/>
            </w:tcBorders>
          </w:tcPr>
          <w:p w14:paraId="6F76AC55" w14:textId="77777777" w:rsidR="00FE2F31" w:rsidRPr="00FE2F31" w:rsidRDefault="00FE2F31" w:rsidP="00FE2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</w:p>
        </w:tc>
      </w:tr>
    </w:tbl>
    <w:p w14:paraId="69DFB21B" w14:textId="77777777" w:rsidR="00FE2F31" w:rsidRDefault="00FE2F31" w:rsidP="00352C65">
      <w:pPr>
        <w:autoSpaceDE w:val="0"/>
        <w:autoSpaceDN w:val="0"/>
        <w:adjustRightInd w:val="0"/>
        <w:spacing w:after="0" w:line="240" w:lineRule="auto"/>
        <w:ind w:left="142" w:right="226"/>
        <w:jc w:val="both"/>
        <w:rPr>
          <w:rFonts w:ascii="Times New Roman" w:hAnsi="Times New Roman"/>
          <w:i/>
          <w:sz w:val="20"/>
          <w:szCs w:val="20"/>
        </w:rPr>
      </w:pPr>
    </w:p>
    <w:p w14:paraId="39C35642" w14:textId="77777777" w:rsidR="00FE2F31" w:rsidRDefault="00FE2F31" w:rsidP="00352C65">
      <w:pPr>
        <w:autoSpaceDE w:val="0"/>
        <w:autoSpaceDN w:val="0"/>
        <w:adjustRightInd w:val="0"/>
        <w:spacing w:after="0" w:line="240" w:lineRule="auto"/>
        <w:ind w:left="142" w:right="226"/>
        <w:jc w:val="both"/>
        <w:rPr>
          <w:rFonts w:ascii="Times New Roman" w:hAnsi="Times New Roman"/>
          <w:i/>
          <w:sz w:val="20"/>
          <w:szCs w:val="20"/>
        </w:rPr>
      </w:pPr>
    </w:p>
    <w:p w14:paraId="45C09E2F" w14:textId="77777777" w:rsidR="00FE2F31" w:rsidRDefault="00FE2F31" w:rsidP="00352C65">
      <w:pPr>
        <w:autoSpaceDE w:val="0"/>
        <w:autoSpaceDN w:val="0"/>
        <w:adjustRightInd w:val="0"/>
        <w:spacing w:after="0" w:line="240" w:lineRule="auto"/>
        <w:ind w:left="142" w:right="226"/>
        <w:jc w:val="both"/>
        <w:rPr>
          <w:rFonts w:ascii="Times New Roman" w:hAnsi="Times New Roman"/>
          <w:i/>
          <w:sz w:val="20"/>
          <w:szCs w:val="20"/>
        </w:rPr>
      </w:pPr>
    </w:p>
    <w:p w14:paraId="11554415" w14:textId="5AC41F7F" w:rsidR="000B2313" w:rsidRPr="00FE2F31" w:rsidRDefault="00865A07" w:rsidP="00352C65">
      <w:pPr>
        <w:autoSpaceDE w:val="0"/>
        <w:autoSpaceDN w:val="0"/>
        <w:adjustRightInd w:val="0"/>
        <w:spacing w:after="0" w:line="240" w:lineRule="auto"/>
        <w:ind w:left="142" w:right="226"/>
        <w:jc w:val="both"/>
        <w:rPr>
          <w:rFonts w:ascii="Times New Roman" w:hAnsi="Times New Roman"/>
          <w:i/>
          <w:sz w:val="20"/>
          <w:szCs w:val="20"/>
        </w:rPr>
      </w:pPr>
      <w:r w:rsidRPr="00FE2F31">
        <w:rPr>
          <w:rFonts w:ascii="Times New Roman" w:hAnsi="Times New Roman"/>
          <w:i/>
          <w:sz w:val="20"/>
          <w:szCs w:val="20"/>
        </w:rPr>
        <w:t xml:space="preserve">Примечание: </w:t>
      </w:r>
      <w:r w:rsidR="00E22478" w:rsidRPr="00FE2F31">
        <w:rPr>
          <w:rFonts w:ascii="Times New Roman" w:hAnsi="Times New Roman"/>
          <w:i/>
          <w:sz w:val="20"/>
          <w:szCs w:val="20"/>
        </w:rPr>
        <w:t>«</w:t>
      </w:r>
      <w:r w:rsidRPr="00FE2F31">
        <w:rPr>
          <w:rFonts w:ascii="Times New Roman" w:hAnsi="Times New Roman"/>
          <w:i/>
          <w:sz w:val="20"/>
          <w:szCs w:val="20"/>
        </w:rPr>
        <w:t>Объемы работ в соответствии с проектно-сметной документацией</w:t>
      </w:r>
      <w:r w:rsidR="00E22478" w:rsidRPr="00FE2F31">
        <w:rPr>
          <w:rFonts w:ascii="Times New Roman" w:hAnsi="Times New Roman"/>
          <w:i/>
          <w:sz w:val="20"/>
          <w:szCs w:val="20"/>
        </w:rPr>
        <w:t>»</w:t>
      </w:r>
      <w:r w:rsidRPr="00FE2F31">
        <w:rPr>
          <w:rFonts w:ascii="Times New Roman" w:hAnsi="Times New Roman"/>
          <w:i/>
          <w:sz w:val="20"/>
          <w:szCs w:val="20"/>
        </w:rPr>
        <w:t> </w:t>
      </w:r>
      <w:r w:rsidR="00E22478" w:rsidRPr="00FE2F31">
        <w:rPr>
          <w:rFonts w:ascii="Times New Roman" w:hAnsi="Times New Roman"/>
          <w:i/>
          <w:sz w:val="20"/>
          <w:szCs w:val="20"/>
        </w:rPr>
        <w:t>включаются</w:t>
      </w:r>
      <w:r w:rsidRPr="00FE2F31">
        <w:rPr>
          <w:rFonts w:ascii="Times New Roman" w:hAnsi="Times New Roman"/>
          <w:i/>
          <w:sz w:val="20"/>
          <w:szCs w:val="20"/>
        </w:rPr>
        <w:t xml:space="preserve"> Заказчиком </w:t>
      </w:r>
      <w:r w:rsidR="00E22478" w:rsidRPr="00FE2F31">
        <w:rPr>
          <w:rFonts w:ascii="Times New Roman" w:hAnsi="Times New Roman"/>
          <w:i/>
          <w:sz w:val="20"/>
          <w:szCs w:val="20"/>
        </w:rPr>
        <w:t>в таблицу</w:t>
      </w:r>
      <w:r w:rsidRPr="00FE2F31">
        <w:rPr>
          <w:rFonts w:ascii="Times New Roman" w:hAnsi="Times New Roman"/>
          <w:i/>
          <w:sz w:val="20"/>
          <w:szCs w:val="20"/>
        </w:rPr>
        <w:t xml:space="preserve"> после выполнения Подрядчиком работ, </w:t>
      </w:r>
      <w:r w:rsidR="00E22478" w:rsidRPr="00FE2F31">
        <w:rPr>
          <w:rFonts w:ascii="Times New Roman" w:hAnsi="Times New Roman"/>
          <w:i/>
          <w:sz w:val="20"/>
          <w:szCs w:val="20"/>
        </w:rPr>
        <w:t>согласно п.1.6. Контракта и предоставления сведений в адрес Заказчика.</w:t>
      </w:r>
    </w:p>
    <w:p w14:paraId="72D1747D" w14:textId="77777777" w:rsidR="00865A07" w:rsidRPr="00FE2F31" w:rsidRDefault="00865A07" w:rsidP="000B2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49C987" w14:textId="77777777" w:rsidR="00352C65" w:rsidRPr="003B3906" w:rsidRDefault="00352C65" w:rsidP="00352C6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2F31">
        <w:rPr>
          <w:rFonts w:ascii="Times New Roman" w:hAnsi="Times New Roman"/>
          <w:sz w:val="24"/>
          <w:szCs w:val="24"/>
        </w:rPr>
        <w:t>В течение 30 (тридцати) дней после завершения проектно-изыскательских работ и получения положительного заключения государственной экспертизы Проектной документации и результатов инженерных изысканий (в том числе в части достоверности определения сметной стоимости) объекта капитального строительства, выданного в установленном законодательством Российской Федерации порядке, Подрядчик предоставляет Заказчику предложение по конкретным видам и объемам работ из числа видов и объемов работ,</w:t>
      </w:r>
      <w:r w:rsidRPr="00FE2F31">
        <w:rPr>
          <w:sz w:val="24"/>
          <w:szCs w:val="24"/>
        </w:rPr>
        <w:t xml:space="preserve"> </w:t>
      </w:r>
      <w:r w:rsidRPr="00FE2F31">
        <w:rPr>
          <w:rFonts w:ascii="Times New Roman" w:hAnsi="Times New Roman"/>
          <w:sz w:val="24"/>
          <w:szCs w:val="24"/>
        </w:rPr>
        <w:t xml:space="preserve">предусмотренных в документации о закупке, утвержденных постановлением Правительства от 15.05.2017 №570, которые Подрядчик обязан выполнить самостоятельно без привлечения других лиц, за исключением дочерних обществ Подрядчика, к исполнению своих обязательств </w:t>
      </w:r>
      <w:r w:rsidRPr="00FE2F31">
        <w:rPr>
          <w:rFonts w:ascii="Times New Roman" w:hAnsi="Times New Roman"/>
          <w:sz w:val="24"/>
          <w:szCs w:val="24"/>
        </w:rPr>
        <w:lastRenderedPageBreak/>
        <w:t>по Контракту по форме согласно Приложению № 12 к настоящему Контракту, которые включаются в Контракт исходя из сметной стоимости этих работ, предусмотренной в Смете контракта (Приложение № 5 к Контракту), сформированной согласно проектной документации (в соответствии с постановлением Правительства РФ от 15.05.2017 № 570).</w:t>
      </w:r>
    </w:p>
    <w:p w14:paraId="0F218EB8" w14:textId="77777777" w:rsidR="000B2313" w:rsidRPr="003B3906" w:rsidRDefault="000B2313" w:rsidP="000B2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247" w:type="pct"/>
        <w:tblInd w:w="-147" w:type="dxa"/>
        <w:tblLayout w:type="fixed"/>
        <w:tblLook w:val="01E0" w:firstRow="1" w:lastRow="1" w:firstColumn="1" w:lastColumn="1" w:noHBand="0" w:noVBand="0"/>
      </w:tblPr>
      <w:tblGrid>
        <w:gridCol w:w="4207"/>
        <w:gridCol w:w="1449"/>
        <w:gridCol w:w="4923"/>
      </w:tblGrid>
      <w:tr w:rsidR="000B2313" w:rsidRPr="003B3906" w14:paraId="05F6BA4F" w14:textId="77777777" w:rsidTr="00352C65">
        <w:trPr>
          <w:trHeight w:val="439"/>
        </w:trPr>
        <w:tc>
          <w:tcPr>
            <w:tcW w:w="1988" w:type="pct"/>
          </w:tcPr>
          <w:p w14:paraId="156CE3B4" w14:textId="77777777" w:rsidR="000B2313" w:rsidRPr="003B3906" w:rsidRDefault="000B2313" w:rsidP="00992A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D682ABA" w14:textId="77777777" w:rsidR="000B2313" w:rsidRPr="003B3906" w:rsidRDefault="000B2313" w:rsidP="00992A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B390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685" w:type="pct"/>
          </w:tcPr>
          <w:p w14:paraId="703BD17C" w14:textId="77777777" w:rsidR="000B2313" w:rsidRPr="003B3906" w:rsidRDefault="000B2313" w:rsidP="00992A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1E0752D" w14:textId="77777777" w:rsidR="000B2313" w:rsidRPr="003B3906" w:rsidRDefault="000B2313" w:rsidP="00992A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7" w:type="pct"/>
          </w:tcPr>
          <w:p w14:paraId="5AFC099A" w14:textId="77777777" w:rsidR="000B2313" w:rsidRPr="003B3906" w:rsidRDefault="000B2313" w:rsidP="00992A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2093303" w14:textId="77777777" w:rsidR="000B2313" w:rsidRPr="003B3906" w:rsidRDefault="000B2313" w:rsidP="00992A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B3906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</w:tc>
      </w:tr>
      <w:tr w:rsidR="000B2313" w:rsidRPr="003B3906" w14:paraId="50A4FE3A" w14:textId="77777777" w:rsidTr="00352C65">
        <w:trPr>
          <w:trHeight w:val="439"/>
        </w:trPr>
        <w:tc>
          <w:tcPr>
            <w:tcW w:w="1988" w:type="pct"/>
            <w:vAlign w:val="bottom"/>
          </w:tcPr>
          <w:p w14:paraId="65560F5C" w14:textId="77777777" w:rsidR="000B2313" w:rsidRPr="003B3906" w:rsidRDefault="000B2313" w:rsidP="00992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1983223" w14:textId="77777777" w:rsidR="000B2313" w:rsidRPr="003B3906" w:rsidRDefault="000B2313" w:rsidP="00992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906">
              <w:rPr>
                <w:rFonts w:ascii="Times New Roman" w:hAnsi="Times New Roman"/>
                <w:sz w:val="24"/>
                <w:szCs w:val="24"/>
              </w:rPr>
              <w:t xml:space="preserve">_______________ </w:t>
            </w:r>
          </w:p>
          <w:p w14:paraId="36C829E7" w14:textId="77777777" w:rsidR="000B2313" w:rsidRPr="003B3906" w:rsidRDefault="000B2313" w:rsidP="00992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37FC5DCF" w14:textId="77777777" w:rsidR="000B2313" w:rsidRPr="003B3906" w:rsidRDefault="000B2313" w:rsidP="00992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7" w:type="pct"/>
            <w:vAlign w:val="bottom"/>
          </w:tcPr>
          <w:p w14:paraId="67A78E56" w14:textId="77777777" w:rsidR="000B2313" w:rsidRPr="003B3906" w:rsidRDefault="000B2313" w:rsidP="00992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906">
              <w:rPr>
                <w:rFonts w:ascii="Times New Roman" w:hAnsi="Times New Roman"/>
                <w:sz w:val="24"/>
                <w:szCs w:val="24"/>
              </w:rPr>
              <w:t xml:space="preserve">_______________ </w:t>
            </w:r>
          </w:p>
          <w:p w14:paraId="220C65AA" w14:textId="77777777" w:rsidR="000B2313" w:rsidRPr="003B3906" w:rsidRDefault="000B2313" w:rsidP="00992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4B9DE3F" w14:textId="77777777" w:rsidR="000B2313" w:rsidRPr="003B3906" w:rsidRDefault="000B2313" w:rsidP="000B2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B2313" w:rsidRPr="003B3906" w:rsidSect="000B2313">
      <w:pgSz w:w="11906" w:h="16838"/>
      <w:pgMar w:top="907" w:right="567" w:bottom="907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22E"/>
    <w:rsid w:val="000172CC"/>
    <w:rsid w:val="0002020A"/>
    <w:rsid w:val="00026D52"/>
    <w:rsid w:val="00036D77"/>
    <w:rsid w:val="00037260"/>
    <w:rsid w:val="0004337A"/>
    <w:rsid w:val="00051D6C"/>
    <w:rsid w:val="00062A64"/>
    <w:rsid w:val="00063ACB"/>
    <w:rsid w:val="0007018F"/>
    <w:rsid w:val="000B2313"/>
    <w:rsid w:val="000D244B"/>
    <w:rsid w:val="000D7459"/>
    <w:rsid w:val="001022F0"/>
    <w:rsid w:val="001118F7"/>
    <w:rsid w:val="001161EA"/>
    <w:rsid w:val="001443D9"/>
    <w:rsid w:val="00162118"/>
    <w:rsid w:val="00173C3E"/>
    <w:rsid w:val="001916D5"/>
    <w:rsid w:val="001A2D14"/>
    <w:rsid w:val="001B7C73"/>
    <w:rsid w:val="001C0194"/>
    <w:rsid w:val="001C12F4"/>
    <w:rsid w:val="001D481A"/>
    <w:rsid w:val="001D5C60"/>
    <w:rsid w:val="001E2D9B"/>
    <w:rsid w:val="001F0605"/>
    <w:rsid w:val="0021688E"/>
    <w:rsid w:val="00226DCD"/>
    <w:rsid w:val="0023075A"/>
    <w:rsid w:val="00254B55"/>
    <w:rsid w:val="00283B17"/>
    <w:rsid w:val="002841D3"/>
    <w:rsid w:val="002A3AF9"/>
    <w:rsid w:val="002D3278"/>
    <w:rsid w:val="002E4DE5"/>
    <w:rsid w:val="002F26A2"/>
    <w:rsid w:val="00301BB0"/>
    <w:rsid w:val="00352C65"/>
    <w:rsid w:val="003577CC"/>
    <w:rsid w:val="00392A34"/>
    <w:rsid w:val="0039720C"/>
    <w:rsid w:val="003A3397"/>
    <w:rsid w:val="003B3906"/>
    <w:rsid w:val="003B5CE3"/>
    <w:rsid w:val="003C2A86"/>
    <w:rsid w:val="003D4FBF"/>
    <w:rsid w:val="004064E4"/>
    <w:rsid w:val="004077F4"/>
    <w:rsid w:val="0041721F"/>
    <w:rsid w:val="0044521A"/>
    <w:rsid w:val="00445CEE"/>
    <w:rsid w:val="0044746F"/>
    <w:rsid w:val="00483955"/>
    <w:rsid w:val="004878ED"/>
    <w:rsid w:val="00487B62"/>
    <w:rsid w:val="00491E1C"/>
    <w:rsid w:val="00495E78"/>
    <w:rsid w:val="004B080F"/>
    <w:rsid w:val="004E039A"/>
    <w:rsid w:val="004F44F9"/>
    <w:rsid w:val="005332E8"/>
    <w:rsid w:val="00535592"/>
    <w:rsid w:val="00537E87"/>
    <w:rsid w:val="00554F48"/>
    <w:rsid w:val="00567692"/>
    <w:rsid w:val="00572AB6"/>
    <w:rsid w:val="005B3D40"/>
    <w:rsid w:val="005B60B0"/>
    <w:rsid w:val="005B6887"/>
    <w:rsid w:val="005D3F79"/>
    <w:rsid w:val="005E24B7"/>
    <w:rsid w:val="005E5816"/>
    <w:rsid w:val="005E5843"/>
    <w:rsid w:val="005F2D38"/>
    <w:rsid w:val="005F4AFC"/>
    <w:rsid w:val="005F6CFB"/>
    <w:rsid w:val="0060226C"/>
    <w:rsid w:val="0060755E"/>
    <w:rsid w:val="00647F70"/>
    <w:rsid w:val="00676353"/>
    <w:rsid w:val="00683940"/>
    <w:rsid w:val="00696021"/>
    <w:rsid w:val="006B2A90"/>
    <w:rsid w:val="006E25ED"/>
    <w:rsid w:val="00706667"/>
    <w:rsid w:val="00706F5B"/>
    <w:rsid w:val="00723F2C"/>
    <w:rsid w:val="00754939"/>
    <w:rsid w:val="0075511F"/>
    <w:rsid w:val="00784948"/>
    <w:rsid w:val="00791584"/>
    <w:rsid w:val="00792088"/>
    <w:rsid w:val="00792493"/>
    <w:rsid w:val="007C364D"/>
    <w:rsid w:val="007C4578"/>
    <w:rsid w:val="007D043B"/>
    <w:rsid w:val="007E2A5F"/>
    <w:rsid w:val="007E622E"/>
    <w:rsid w:val="007E657B"/>
    <w:rsid w:val="008145C4"/>
    <w:rsid w:val="00833EE3"/>
    <w:rsid w:val="00842D0C"/>
    <w:rsid w:val="0085336E"/>
    <w:rsid w:val="0086187B"/>
    <w:rsid w:val="00861E40"/>
    <w:rsid w:val="00865A07"/>
    <w:rsid w:val="00875CD8"/>
    <w:rsid w:val="008765DD"/>
    <w:rsid w:val="0087747A"/>
    <w:rsid w:val="00881F40"/>
    <w:rsid w:val="008860AB"/>
    <w:rsid w:val="0089255D"/>
    <w:rsid w:val="00892890"/>
    <w:rsid w:val="008B0D88"/>
    <w:rsid w:val="008B7F93"/>
    <w:rsid w:val="008D55E9"/>
    <w:rsid w:val="008D7F09"/>
    <w:rsid w:val="008E4684"/>
    <w:rsid w:val="008F26A1"/>
    <w:rsid w:val="00914F2A"/>
    <w:rsid w:val="009246B7"/>
    <w:rsid w:val="00937335"/>
    <w:rsid w:val="00942960"/>
    <w:rsid w:val="00951952"/>
    <w:rsid w:val="009A002F"/>
    <w:rsid w:val="009A6575"/>
    <w:rsid w:val="009A77FD"/>
    <w:rsid w:val="009B76A5"/>
    <w:rsid w:val="009C2D64"/>
    <w:rsid w:val="009C506E"/>
    <w:rsid w:val="009E31BE"/>
    <w:rsid w:val="009F4DB9"/>
    <w:rsid w:val="00A17873"/>
    <w:rsid w:val="00A67549"/>
    <w:rsid w:val="00A7367A"/>
    <w:rsid w:val="00A80391"/>
    <w:rsid w:val="00A8133F"/>
    <w:rsid w:val="00A83285"/>
    <w:rsid w:val="00A83E4F"/>
    <w:rsid w:val="00A90698"/>
    <w:rsid w:val="00B07BE5"/>
    <w:rsid w:val="00B10E65"/>
    <w:rsid w:val="00B204F3"/>
    <w:rsid w:val="00B25DB8"/>
    <w:rsid w:val="00B37260"/>
    <w:rsid w:val="00B44A1C"/>
    <w:rsid w:val="00B6553D"/>
    <w:rsid w:val="00B6614D"/>
    <w:rsid w:val="00BA2558"/>
    <w:rsid w:val="00BC39BC"/>
    <w:rsid w:val="00BC7719"/>
    <w:rsid w:val="00BC7E66"/>
    <w:rsid w:val="00BD628C"/>
    <w:rsid w:val="00C0741F"/>
    <w:rsid w:val="00C16EE3"/>
    <w:rsid w:val="00C44F26"/>
    <w:rsid w:val="00C531ED"/>
    <w:rsid w:val="00C540DF"/>
    <w:rsid w:val="00C55D39"/>
    <w:rsid w:val="00C57547"/>
    <w:rsid w:val="00C72879"/>
    <w:rsid w:val="00C731A6"/>
    <w:rsid w:val="00C7436C"/>
    <w:rsid w:val="00C7743C"/>
    <w:rsid w:val="00C80E19"/>
    <w:rsid w:val="00C82B89"/>
    <w:rsid w:val="00C90758"/>
    <w:rsid w:val="00C97DA1"/>
    <w:rsid w:val="00CA78F1"/>
    <w:rsid w:val="00CB6F38"/>
    <w:rsid w:val="00CC0C97"/>
    <w:rsid w:val="00CF3309"/>
    <w:rsid w:val="00D067EA"/>
    <w:rsid w:val="00D079DD"/>
    <w:rsid w:val="00D6007D"/>
    <w:rsid w:val="00D66701"/>
    <w:rsid w:val="00DA54A9"/>
    <w:rsid w:val="00DA6FA4"/>
    <w:rsid w:val="00DA73E8"/>
    <w:rsid w:val="00DC10C7"/>
    <w:rsid w:val="00DD197D"/>
    <w:rsid w:val="00DF3839"/>
    <w:rsid w:val="00DF57CB"/>
    <w:rsid w:val="00E13618"/>
    <w:rsid w:val="00E213D4"/>
    <w:rsid w:val="00E22478"/>
    <w:rsid w:val="00E30300"/>
    <w:rsid w:val="00E721EB"/>
    <w:rsid w:val="00EA7316"/>
    <w:rsid w:val="00EB3230"/>
    <w:rsid w:val="00EC3F6A"/>
    <w:rsid w:val="00EF2E59"/>
    <w:rsid w:val="00F003D3"/>
    <w:rsid w:val="00F01DBB"/>
    <w:rsid w:val="00F13F91"/>
    <w:rsid w:val="00F57437"/>
    <w:rsid w:val="00F70976"/>
    <w:rsid w:val="00F810E6"/>
    <w:rsid w:val="00F867FD"/>
    <w:rsid w:val="00FA4696"/>
    <w:rsid w:val="00FB4C88"/>
    <w:rsid w:val="00FD4CD6"/>
    <w:rsid w:val="00FE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1D1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B1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7367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a4">
    <w:name w:val="Абзац списка Знак"/>
    <w:link w:val="a3"/>
    <w:uiPriority w:val="34"/>
    <w:locked/>
    <w:rsid w:val="00A7367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3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3D40"/>
    <w:rPr>
      <w:rFonts w:ascii="Segoe UI" w:eastAsia="Calibr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unhideWhenUsed/>
    <w:rsid w:val="003B390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3B3906"/>
    <w:rPr>
      <w:rFonts w:ascii="Calibri" w:eastAsia="Calibri" w:hAnsi="Calibri" w:cs="Times New Roman"/>
      <w:sz w:val="20"/>
      <w:szCs w:val="20"/>
    </w:rPr>
  </w:style>
  <w:style w:type="character" w:styleId="a9">
    <w:name w:val="annotation reference"/>
    <w:uiPriority w:val="99"/>
    <w:unhideWhenUsed/>
    <w:rsid w:val="003B390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B1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7367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a4">
    <w:name w:val="Абзац списка Знак"/>
    <w:link w:val="a3"/>
    <w:uiPriority w:val="34"/>
    <w:locked/>
    <w:rsid w:val="00A7367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3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3D40"/>
    <w:rPr>
      <w:rFonts w:ascii="Segoe UI" w:eastAsia="Calibr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unhideWhenUsed/>
    <w:rsid w:val="003B390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3B3906"/>
    <w:rPr>
      <w:rFonts w:ascii="Calibri" w:eastAsia="Calibri" w:hAnsi="Calibri" w:cs="Times New Roman"/>
      <w:sz w:val="20"/>
      <w:szCs w:val="20"/>
    </w:rPr>
  </w:style>
  <w:style w:type="character" w:styleId="a9">
    <w:name w:val="annotation reference"/>
    <w:uiPriority w:val="99"/>
    <w:unhideWhenUsed/>
    <w:rsid w:val="003B390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7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Гудкова Марина Леонидовна</dc:creator>
  <cp:keywords/>
  <dc:description/>
  <cp:lastModifiedBy>User</cp:lastModifiedBy>
  <cp:revision>6</cp:revision>
  <cp:lastPrinted>2020-04-09T11:15:00Z</cp:lastPrinted>
  <dcterms:created xsi:type="dcterms:W3CDTF">2020-04-23T08:35:00Z</dcterms:created>
  <dcterms:modified xsi:type="dcterms:W3CDTF">2021-03-29T06:28:00Z</dcterms:modified>
</cp:coreProperties>
</file>